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147" w:tblpY="-2"/>
        <w:tblW w:w="16067" w:type="dxa"/>
        <w:tblLook w:val="04A0" w:firstRow="1" w:lastRow="0" w:firstColumn="1" w:lastColumn="0" w:noHBand="0" w:noVBand="1"/>
      </w:tblPr>
      <w:tblGrid>
        <w:gridCol w:w="5245"/>
        <w:gridCol w:w="5619"/>
        <w:gridCol w:w="5203"/>
      </w:tblGrid>
      <w:tr w:rsidR="00001584" w:rsidRPr="00BA531E" w14:paraId="597FFFF1" w14:textId="77777777" w:rsidTr="00A8382C">
        <w:trPr>
          <w:trHeight w:val="3251"/>
        </w:trPr>
        <w:tc>
          <w:tcPr>
            <w:tcW w:w="5245" w:type="dxa"/>
            <w:shd w:val="clear" w:color="auto" w:fill="C6D9F1" w:themeFill="text2" w:themeFillTint="33"/>
          </w:tcPr>
          <w:p w14:paraId="7E705043" w14:textId="77777777" w:rsidR="00A84F67" w:rsidRPr="001821CF" w:rsidRDefault="00A84F67" w:rsidP="00A84F67">
            <w:pPr>
              <w:rPr>
                <w:rFonts w:ascii="Comic Sans MS" w:hAnsi="Comic Sans MS"/>
                <w:b/>
                <w:bCs/>
                <w:sz w:val="24"/>
                <w:szCs w:val="24"/>
              </w:rPr>
            </w:pPr>
            <w:r w:rsidRPr="2DA1E43C">
              <w:rPr>
                <w:rFonts w:ascii="Comic Sans MS" w:hAnsi="Comic Sans MS"/>
                <w:b/>
                <w:bCs/>
                <w:sz w:val="24"/>
                <w:szCs w:val="24"/>
              </w:rPr>
              <w:t>Literacy:</w:t>
            </w:r>
          </w:p>
          <w:p w14:paraId="132950D4" w14:textId="69BE1BEF" w:rsidR="177B9C18" w:rsidRPr="00F03BF3" w:rsidRDefault="177B9C18" w:rsidP="7ACB67A7">
            <w:pPr>
              <w:spacing w:after="200" w:line="276" w:lineRule="auto"/>
              <w:rPr>
                <w:rFonts w:ascii="Comic Sans MS" w:hAnsi="Comic Sans MS"/>
                <w:sz w:val="20"/>
                <w:szCs w:val="20"/>
              </w:rPr>
            </w:pPr>
            <w:r w:rsidRPr="7ACB67A7">
              <w:rPr>
                <w:rFonts w:ascii="Comic Sans MS" w:hAnsi="Comic Sans MS"/>
                <w:b/>
                <w:bCs/>
                <w:sz w:val="20"/>
                <w:szCs w:val="20"/>
              </w:rPr>
              <w:t>Writin</w:t>
            </w:r>
            <w:r w:rsidR="78BA777A" w:rsidRPr="7ACB67A7">
              <w:rPr>
                <w:rFonts w:ascii="Comic Sans MS" w:hAnsi="Comic Sans MS"/>
                <w:b/>
                <w:bCs/>
                <w:sz w:val="20"/>
                <w:szCs w:val="20"/>
              </w:rPr>
              <w:t xml:space="preserve">g: </w:t>
            </w:r>
            <w:r w:rsidR="00F03BF3">
              <w:rPr>
                <w:rFonts w:ascii="Comic Sans MS" w:hAnsi="Comic Sans MS"/>
                <w:sz w:val="20"/>
                <w:szCs w:val="20"/>
              </w:rPr>
              <w:t xml:space="preserve">We will be writing a Newspaper Report </w:t>
            </w:r>
            <w:r w:rsidR="000626EC">
              <w:rPr>
                <w:rFonts w:ascii="Comic Sans MS" w:hAnsi="Comic Sans MS"/>
                <w:sz w:val="20"/>
                <w:szCs w:val="20"/>
              </w:rPr>
              <w:t xml:space="preserve">at the </w:t>
            </w:r>
            <w:r w:rsidR="001510DC">
              <w:rPr>
                <w:rFonts w:ascii="Comic Sans MS" w:hAnsi="Comic Sans MS"/>
                <w:sz w:val="20"/>
                <w:szCs w:val="20"/>
              </w:rPr>
              <w:t xml:space="preserve">beginning of term before moving onto writing a lost and found story. </w:t>
            </w:r>
            <w:r w:rsidR="00F03BF3">
              <w:rPr>
                <w:rFonts w:ascii="Comic Sans MS" w:hAnsi="Comic Sans MS"/>
                <w:sz w:val="20"/>
                <w:szCs w:val="20"/>
              </w:rPr>
              <w:t xml:space="preserve"> </w:t>
            </w:r>
          </w:p>
          <w:p w14:paraId="26B9170C" w14:textId="73537B85" w:rsidR="177B9C18" w:rsidRDefault="177B9C18" w:rsidP="7ACB67A7">
            <w:pPr>
              <w:spacing w:after="200" w:line="276" w:lineRule="auto"/>
              <w:rPr>
                <w:rFonts w:ascii="Comic Sans MS" w:hAnsi="Comic Sans MS"/>
                <w:sz w:val="20"/>
                <w:szCs w:val="20"/>
              </w:rPr>
            </w:pPr>
            <w:r w:rsidRPr="7ACB67A7">
              <w:rPr>
                <w:rFonts w:ascii="Comic Sans MS" w:hAnsi="Comic Sans MS"/>
                <w:b/>
                <w:bCs/>
                <w:sz w:val="20"/>
                <w:szCs w:val="20"/>
              </w:rPr>
              <w:t>Reading</w:t>
            </w:r>
            <w:r w:rsidR="05950DF9" w:rsidRPr="7ACB67A7">
              <w:rPr>
                <w:rFonts w:ascii="Comic Sans MS" w:hAnsi="Comic Sans MS"/>
                <w:b/>
                <w:bCs/>
                <w:sz w:val="20"/>
                <w:szCs w:val="20"/>
              </w:rPr>
              <w:t>:</w:t>
            </w:r>
            <w:r w:rsidRPr="7ACB67A7">
              <w:rPr>
                <w:rFonts w:ascii="Comic Sans MS" w:hAnsi="Comic Sans MS"/>
                <w:sz w:val="20"/>
                <w:szCs w:val="20"/>
              </w:rPr>
              <w:t xml:space="preserve"> </w:t>
            </w:r>
            <w:r w:rsidR="00032DA5">
              <w:rPr>
                <w:rFonts w:ascii="Comic Sans MS" w:hAnsi="Comic Sans MS"/>
                <w:sz w:val="20"/>
                <w:szCs w:val="20"/>
              </w:rPr>
              <w:t>Biographies – Jane Goodall</w:t>
            </w:r>
            <w:r w:rsidR="00672E65">
              <w:rPr>
                <w:rFonts w:ascii="Comic Sans MS" w:hAnsi="Comic Sans MS"/>
                <w:sz w:val="20"/>
                <w:szCs w:val="20"/>
              </w:rPr>
              <w:t>, and Sh</w:t>
            </w:r>
            <w:r w:rsidRPr="7ACB67A7">
              <w:rPr>
                <w:rFonts w:ascii="Comic Sans MS" w:hAnsi="Comic Sans MS"/>
                <w:sz w:val="20"/>
                <w:szCs w:val="20"/>
              </w:rPr>
              <w:t>akespeare texts adapted for children.</w:t>
            </w:r>
          </w:p>
          <w:p w14:paraId="4B9FF3A4" w14:textId="6CE87DB7" w:rsidR="0061495E" w:rsidRPr="001821CF" w:rsidRDefault="177B9C18" w:rsidP="133A9D46">
            <w:pPr>
              <w:rPr>
                <w:rFonts w:ascii="Comic Sans MS" w:hAnsi="Comic Sans MS"/>
                <w:sz w:val="20"/>
                <w:szCs w:val="20"/>
              </w:rPr>
            </w:pPr>
            <w:r w:rsidRPr="7ACB67A7">
              <w:rPr>
                <w:rFonts w:ascii="Comic Sans MS" w:hAnsi="Comic Sans MS"/>
                <w:b/>
                <w:bCs/>
                <w:sz w:val="20"/>
                <w:szCs w:val="20"/>
              </w:rPr>
              <w:t xml:space="preserve">Spelling: </w:t>
            </w:r>
            <w:r w:rsidR="00C35EC9">
              <w:rPr>
                <w:rFonts w:ascii="Comic Sans MS" w:hAnsi="Comic Sans MS"/>
                <w:sz w:val="20"/>
                <w:szCs w:val="20"/>
              </w:rPr>
              <w:t xml:space="preserve">We will continue with our Read, Write, Inc. </w:t>
            </w:r>
            <w:r w:rsidR="00B750A2">
              <w:rPr>
                <w:rFonts w:ascii="Comic Sans MS" w:hAnsi="Comic Sans MS"/>
                <w:sz w:val="20"/>
                <w:szCs w:val="20"/>
              </w:rPr>
              <w:t xml:space="preserve">Spelling programme. This is a 20 minute daily slot that teaches a new spelling rule each week. </w:t>
            </w:r>
          </w:p>
        </w:tc>
        <w:tc>
          <w:tcPr>
            <w:tcW w:w="5619" w:type="dxa"/>
            <w:shd w:val="clear" w:color="auto" w:fill="FDE9D9" w:themeFill="accent6" w:themeFillTint="33"/>
          </w:tcPr>
          <w:p w14:paraId="5252B0BF" w14:textId="0F2792D3" w:rsidR="00A84F67" w:rsidRDefault="6A89B686" w:rsidP="00A84F67">
            <w:pPr>
              <w:rPr>
                <w:rFonts w:ascii="Comic Sans MS" w:hAnsi="Comic Sans MS"/>
                <w:b/>
                <w:bCs/>
                <w:sz w:val="24"/>
                <w:szCs w:val="24"/>
              </w:rPr>
            </w:pPr>
            <w:r w:rsidRPr="7ACB67A7">
              <w:rPr>
                <w:rFonts w:ascii="Comic Sans MS" w:hAnsi="Comic Sans MS"/>
                <w:b/>
                <w:bCs/>
                <w:sz w:val="24"/>
                <w:szCs w:val="24"/>
              </w:rPr>
              <w:t>Maths</w:t>
            </w:r>
            <w:r w:rsidR="01B8EEE6" w:rsidRPr="7ACB67A7">
              <w:rPr>
                <w:rFonts w:ascii="Comic Sans MS" w:hAnsi="Comic Sans MS"/>
                <w:b/>
                <w:bCs/>
                <w:sz w:val="24"/>
                <w:szCs w:val="24"/>
              </w:rPr>
              <w:t>:</w:t>
            </w:r>
          </w:p>
          <w:p w14:paraId="2553FFC2" w14:textId="5ECEA336" w:rsidR="00586CC9" w:rsidRPr="00A03D0C" w:rsidRDefault="00B92F91" w:rsidP="00A8382C">
            <w:pPr>
              <w:rPr>
                <w:rFonts w:ascii="Comic Sans MS" w:hAnsi="Comic Sans MS"/>
                <w:sz w:val="20"/>
                <w:szCs w:val="20"/>
              </w:rPr>
            </w:pPr>
            <w:r>
              <w:rPr>
                <w:rFonts w:ascii="Comic Sans MS" w:hAnsi="Comic Sans MS"/>
                <w:sz w:val="20"/>
                <w:szCs w:val="20"/>
              </w:rPr>
              <w:t xml:space="preserve">In maths we </w:t>
            </w:r>
            <w:r w:rsidR="00935508">
              <w:rPr>
                <w:rFonts w:ascii="Comic Sans MS" w:hAnsi="Comic Sans MS"/>
                <w:sz w:val="20"/>
                <w:szCs w:val="20"/>
              </w:rPr>
              <w:t xml:space="preserve">will be looking at multiplicative reasoning, </w:t>
            </w:r>
            <w:r w:rsidR="00B12607">
              <w:rPr>
                <w:rFonts w:ascii="Comic Sans MS" w:hAnsi="Comic Sans MS"/>
                <w:sz w:val="20"/>
                <w:szCs w:val="20"/>
              </w:rPr>
              <w:t>incorporating factors, multiples and prime numbers. We will also look at square and cube numbers</w:t>
            </w:r>
            <w:r w:rsidR="00B14791">
              <w:rPr>
                <w:rFonts w:ascii="Comic Sans MS" w:hAnsi="Comic Sans MS"/>
                <w:sz w:val="20"/>
                <w:szCs w:val="20"/>
              </w:rPr>
              <w:t>, including the context of volume. Our next unit will</w:t>
            </w:r>
            <w:r w:rsidR="00952791">
              <w:rPr>
                <w:rFonts w:ascii="Comic Sans MS" w:hAnsi="Comic Sans MS"/>
                <w:sz w:val="20"/>
                <w:szCs w:val="20"/>
              </w:rPr>
              <w:t xml:space="preserve"> then be fractions. </w:t>
            </w:r>
            <w:r w:rsidR="00D82ED4">
              <w:rPr>
                <w:rFonts w:ascii="Comic Sans MS" w:hAnsi="Comic Sans MS"/>
                <w:sz w:val="20"/>
                <w:szCs w:val="20"/>
              </w:rPr>
              <w:t xml:space="preserve">We will begin this topic by looking at proper, improper fractions and mixed numbers. We will continue fractions into the second half of the summer term. </w:t>
            </w:r>
          </w:p>
        </w:tc>
        <w:tc>
          <w:tcPr>
            <w:tcW w:w="5203" w:type="dxa"/>
            <w:shd w:val="clear" w:color="auto" w:fill="CCC0D9" w:themeFill="accent4" w:themeFillTint="66"/>
          </w:tcPr>
          <w:p w14:paraId="649DD040" w14:textId="6A2FFEB6" w:rsidR="00F06BDE" w:rsidRPr="00257DC2" w:rsidRDefault="34719EF9" w:rsidP="7ACB67A7">
            <w:pPr>
              <w:rPr>
                <w:rFonts w:ascii="Comic Sans MS" w:hAnsi="Comic Sans MS"/>
                <w:b/>
                <w:bCs/>
                <w:sz w:val="24"/>
                <w:szCs w:val="24"/>
              </w:rPr>
            </w:pPr>
            <w:r w:rsidRPr="7ACB67A7">
              <w:rPr>
                <w:rFonts w:ascii="Comic Sans MS" w:hAnsi="Comic Sans MS"/>
                <w:b/>
                <w:bCs/>
                <w:sz w:val="24"/>
                <w:szCs w:val="24"/>
              </w:rPr>
              <w:t xml:space="preserve">Science: </w:t>
            </w:r>
          </w:p>
          <w:p w14:paraId="5F7F3A24" w14:textId="7933DABE" w:rsidR="00672E65" w:rsidRPr="00257DC2" w:rsidRDefault="7ACB67A7" w:rsidP="00672E65">
            <w:pPr>
              <w:rPr>
                <w:rFonts w:ascii="Comic Sans MS" w:eastAsia="Comic Sans MS" w:hAnsi="Comic Sans MS" w:cs="Comic Sans MS"/>
                <w:sz w:val="20"/>
                <w:szCs w:val="20"/>
              </w:rPr>
            </w:pPr>
            <w:r w:rsidRPr="7ACB67A7">
              <w:rPr>
                <w:rFonts w:ascii="Comic Sans MS" w:hAnsi="Comic Sans MS"/>
                <w:sz w:val="20"/>
                <w:szCs w:val="20"/>
              </w:rPr>
              <w:t xml:space="preserve">We will be revisiting some of the scientific topics that we have covered this year and applying this knowledge to deepen our understanding of working scientifically. </w:t>
            </w:r>
            <w:r w:rsidR="00A85FC4">
              <w:rPr>
                <w:rFonts w:ascii="Comic Sans MS" w:hAnsi="Comic Sans MS"/>
                <w:sz w:val="20"/>
                <w:szCs w:val="20"/>
              </w:rPr>
              <w:t xml:space="preserve">We will </w:t>
            </w:r>
            <w:r w:rsidR="009E1D88">
              <w:rPr>
                <w:rFonts w:ascii="Comic Sans MS" w:hAnsi="Comic Sans MS"/>
                <w:sz w:val="20"/>
                <w:szCs w:val="20"/>
              </w:rPr>
              <w:t>also revisit the topic, Materials and their Properties</w:t>
            </w:r>
            <w:r w:rsidR="00556537">
              <w:rPr>
                <w:rFonts w:ascii="Comic Sans MS" w:hAnsi="Comic Sans MS"/>
                <w:sz w:val="20"/>
                <w:szCs w:val="20"/>
              </w:rPr>
              <w:t xml:space="preserve"> to cover some further content. </w:t>
            </w:r>
          </w:p>
          <w:p w14:paraId="41118DF6" w14:textId="4E956DCF" w:rsidR="00F06BDE" w:rsidRPr="00257DC2" w:rsidRDefault="00F06BDE" w:rsidP="7ACB67A7">
            <w:pPr>
              <w:spacing w:after="200" w:line="276" w:lineRule="auto"/>
              <w:rPr>
                <w:rFonts w:ascii="Comic Sans MS" w:eastAsia="Comic Sans MS" w:hAnsi="Comic Sans MS" w:cs="Comic Sans MS"/>
                <w:sz w:val="20"/>
                <w:szCs w:val="20"/>
              </w:rPr>
            </w:pPr>
          </w:p>
        </w:tc>
      </w:tr>
      <w:tr w:rsidR="00001584" w:rsidRPr="00BA531E" w14:paraId="2DB622DE" w14:textId="77777777" w:rsidTr="7ACB67A7">
        <w:trPr>
          <w:trHeight w:val="2516"/>
        </w:trPr>
        <w:tc>
          <w:tcPr>
            <w:tcW w:w="5245" w:type="dxa"/>
            <w:shd w:val="clear" w:color="auto" w:fill="FABF8F" w:themeFill="accent6" w:themeFillTint="99"/>
          </w:tcPr>
          <w:p w14:paraId="15B171B3" w14:textId="6CB9DC4E" w:rsidR="01B8EEE6" w:rsidRDefault="01B8EEE6" w:rsidP="7ACB67A7">
            <w:pPr>
              <w:rPr>
                <w:rFonts w:ascii="Comic Sans MS" w:hAnsi="Comic Sans MS"/>
                <w:b/>
                <w:bCs/>
                <w:sz w:val="24"/>
                <w:szCs w:val="24"/>
              </w:rPr>
            </w:pPr>
            <w:r w:rsidRPr="7ACB67A7">
              <w:rPr>
                <w:rFonts w:ascii="Comic Sans MS" w:hAnsi="Comic Sans MS"/>
                <w:b/>
                <w:bCs/>
                <w:sz w:val="24"/>
                <w:szCs w:val="24"/>
              </w:rPr>
              <w:t>R</w:t>
            </w:r>
            <w:r w:rsidR="2AB0C040" w:rsidRPr="7ACB67A7">
              <w:rPr>
                <w:rFonts w:ascii="Comic Sans MS" w:hAnsi="Comic Sans MS"/>
                <w:b/>
                <w:bCs/>
                <w:sz w:val="24"/>
                <w:szCs w:val="24"/>
              </w:rPr>
              <w:t>E:</w:t>
            </w:r>
          </w:p>
          <w:p w14:paraId="7B9B770D" w14:textId="5FE5CB8C" w:rsidR="34719EF9" w:rsidRDefault="34719EF9" w:rsidP="7ACB67A7">
            <w:pPr>
              <w:rPr>
                <w:rFonts w:ascii="Comic Sans MS" w:hAnsi="Comic Sans MS"/>
                <w:b/>
                <w:bCs/>
                <w:sz w:val="24"/>
                <w:szCs w:val="24"/>
              </w:rPr>
            </w:pPr>
            <w:r w:rsidRPr="7ACB67A7">
              <w:rPr>
                <w:rFonts w:ascii="Comic Sans MS" w:eastAsia="Comic Sans MS" w:hAnsi="Comic Sans MS" w:cs="Comic Sans MS"/>
                <w:color w:val="201F1E"/>
                <w:sz w:val="20"/>
                <w:szCs w:val="20"/>
              </w:rPr>
              <w:t xml:space="preserve">We will continue with our Understanding Christianity unit of work as we explore the GOSPELS. </w:t>
            </w:r>
            <w:r w:rsidR="7ACB67A7" w:rsidRPr="7ACB67A7">
              <w:rPr>
                <w:rFonts w:ascii="Comic Sans MS" w:eastAsia="Comic Sans MS" w:hAnsi="Comic Sans MS" w:cs="Comic Sans MS"/>
                <w:color w:val="111111"/>
                <w:sz w:val="20"/>
                <w:szCs w:val="20"/>
              </w:rPr>
              <w:t>The Gospels comprise the first four books of the Bible’s New Testament. They describe the life, death, and resurrection of Jesus and were written by four of his followers -- Matthew, Mark, Luke, and John.</w:t>
            </w:r>
          </w:p>
          <w:p w14:paraId="1C59078B" w14:textId="42E7B438" w:rsidR="7ACB67A7" w:rsidRDefault="7ACB67A7" w:rsidP="7ACB67A7">
            <w:pPr>
              <w:rPr>
                <w:rFonts w:ascii="Comic Sans MS" w:eastAsia="Comic Sans MS" w:hAnsi="Comic Sans MS" w:cs="Comic Sans MS"/>
                <w:sz w:val="20"/>
                <w:szCs w:val="20"/>
              </w:rPr>
            </w:pPr>
            <w:r w:rsidRPr="7ACB67A7">
              <w:rPr>
                <w:rFonts w:ascii="Comic Sans MS" w:eastAsia="Comic Sans MS" w:hAnsi="Comic Sans MS" w:cs="Comic Sans MS"/>
                <w:sz w:val="20"/>
                <w:szCs w:val="20"/>
              </w:rPr>
              <w:t>Whilst doing this, we will be focusing on the question:</w:t>
            </w:r>
          </w:p>
          <w:p w14:paraId="45ED2487" w14:textId="5E8ED84B" w:rsidR="00517716" w:rsidRPr="00E02F3C" w:rsidRDefault="34719EF9" w:rsidP="7ACB67A7">
            <w:pPr>
              <w:rPr>
                <w:rFonts w:ascii="Comic Sans MS" w:eastAsia="Comic Sans MS" w:hAnsi="Comic Sans MS" w:cs="Comic Sans MS"/>
                <w:i/>
                <w:iCs/>
                <w:color w:val="201F1E"/>
                <w:sz w:val="24"/>
                <w:szCs w:val="24"/>
              </w:rPr>
            </w:pPr>
            <w:r w:rsidRPr="7ACB67A7">
              <w:rPr>
                <w:rFonts w:ascii="Comic Sans MS" w:eastAsia="Comic Sans MS" w:hAnsi="Comic Sans MS" w:cs="Comic Sans MS"/>
                <w:i/>
                <w:iCs/>
                <w:color w:val="201F1E"/>
                <w:sz w:val="24"/>
                <w:szCs w:val="24"/>
              </w:rPr>
              <w:t xml:space="preserve">What would Jesus do? </w:t>
            </w:r>
          </w:p>
        </w:tc>
        <w:tc>
          <w:tcPr>
            <w:tcW w:w="5619" w:type="dxa"/>
            <w:shd w:val="clear" w:color="auto" w:fill="00B050"/>
          </w:tcPr>
          <w:p w14:paraId="60D4D405" w14:textId="7DD327C9" w:rsidR="00712A82" w:rsidRPr="00437C76" w:rsidRDefault="01B8EEE6" w:rsidP="133A9D46">
            <w:pPr>
              <w:spacing w:line="276" w:lineRule="auto"/>
              <w:jc w:val="center"/>
              <w:rPr>
                <w:rFonts w:ascii="Comic Sans MS" w:hAnsi="Comic Sans MS"/>
                <w:b/>
                <w:bCs/>
                <w:sz w:val="36"/>
                <w:szCs w:val="36"/>
              </w:rPr>
            </w:pPr>
            <w:r w:rsidRPr="7ACB67A7">
              <w:rPr>
                <w:rFonts w:ascii="Trattatello" w:hAnsi="Trattatello" w:cs="Phosphate Solid"/>
                <w:b/>
                <w:bCs/>
                <w:sz w:val="36"/>
                <w:szCs w:val="36"/>
              </w:rPr>
              <w:t xml:space="preserve">Summer 1 Topic: </w:t>
            </w:r>
          </w:p>
          <w:p w14:paraId="3D220659" w14:textId="34224673" w:rsidR="7ACB67A7" w:rsidRDefault="7ACB67A7" w:rsidP="7ACB67A7">
            <w:pPr>
              <w:spacing w:line="276" w:lineRule="auto"/>
              <w:jc w:val="center"/>
              <w:rPr>
                <w:rFonts w:ascii="Trattatello" w:hAnsi="Trattatello" w:cs="Phosphate Solid"/>
                <w:b/>
                <w:bCs/>
                <w:sz w:val="36"/>
                <w:szCs w:val="36"/>
              </w:rPr>
            </w:pPr>
            <w:r w:rsidRPr="7ACB67A7">
              <w:rPr>
                <w:rFonts w:ascii="Trattatello" w:hAnsi="Trattatello" w:cs="Phosphate Solid"/>
                <w:b/>
                <w:bCs/>
                <w:sz w:val="36"/>
                <w:szCs w:val="36"/>
              </w:rPr>
              <w:t>Off With Her Head</w:t>
            </w:r>
          </w:p>
          <w:p w14:paraId="70B1A696" w14:textId="24454A3C" w:rsidR="00A84F67" w:rsidRPr="00437C76" w:rsidRDefault="01B8EEE6" w:rsidP="7ACB67A7">
            <w:pPr>
              <w:jc w:val="center"/>
            </w:pPr>
            <w:r w:rsidRPr="7ACB67A7">
              <w:rPr>
                <w:rFonts w:ascii="Trattatello" w:hAnsi="Trattatello" w:cs="Phosphate Solid"/>
                <w:b/>
                <w:bCs/>
                <w:sz w:val="36"/>
                <w:szCs w:val="36"/>
              </w:rPr>
              <w:t xml:space="preserve"> </w:t>
            </w:r>
            <w:r w:rsidR="7ACB67A7">
              <w:rPr>
                <w:noProof/>
              </w:rPr>
              <w:drawing>
                <wp:inline distT="0" distB="0" distL="0" distR="0" wp14:anchorId="16C0E65D" wp14:editId="60128E3D">
                  <wp:extent cx="1407381" cy="1414673"/>
                  <wp:effectExtent l="0" t="0" r="2540" b="0"/>
                  <wp:docPr id="1356018538" name="Picture 1356018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419034" cy="1426386"/>
                          </a:xfrm>
                          <a:prstGeom prst="rect">
                            <a:avLst/>
                          </a:prstGeom>
                        </pic:spPr>
                      </pic:pic>
                    </a:graphicData>
                  </a:graphic>
                </wp:inline>
              </w:drawing>
            </w:r>
          </w:p>
          <w:p w14:paraId="1768F296" w14:textId="662A8C32" w:rsidR="00A84F67" w:rsidRPr="00712A82" w:rsidRDefault="01B8EEE6" w:rsidP="7ACB67A7">
            <w:pPr>
              <w:jc w:val="center"/>
              <w:rPr>
                <w:rFonts w:ascii="Comic Sans MS" w:hAnsi="Comic Sans MS"/>
                <w:b/>
                <w:bCs/>
                <w:sz w:val="44"/>
                <w:szCs w:val="44"/>
              </w:rPr>
            </w:pPr>
            <w:r w:rsidRPr="7ACB67A7">
              <w:rPr>
                <w:rFonts w:ascii="Comic Sans MS" w:hAnsi="Comic Sans MS"/>
                <w:b/>
                <w:bCs/>
                <w:sz w:val="36"/>
                <w:szCs w:val="36"/>
              </w:rPr>
              <w:t>Year 5</w:t>
            </w:r>
          </w:p>
          <w:p w14:paraId="5B0B2DDB" w14:textId="31B4CFC2" w:rsidR="00A84F67" w:rsidRPr="00712A82" w:rsidRDefault="7ACB67A7" w:rsidP="7ACB67A7">
            <w:pPr>
              <w:rPr>
                <w:rFonts w:ascii="Comic Sans MS" w:hAnsi="Comic Sans MS"/>
                <w:b/>
                <w:bCs/>
                <w:sz w:val="36"/>
                <w:szCs w:val="36"/>
              </w:rPr>
            </w:pPr>
            <w:r w:rsidRPr="7ACB67A7">
              <w:rPr>
                <w:rFonts w:ascii="Comic Sans MS" w:hAnsi="Comic Sans MS"/>
                <w:b/>
                <w:bCs/>
                <w:sz w:val="24"/>
                <w:szCs w:val="24"/>
              </w:rPr>
              <w:t>Express event:</w:t>
            </w:r>
            <w:r w:rsidRPr="7ACB67A7">
              <w:rPr>
                <w:rFonts w:ascii="Comic Sans MS" w:hAnsi="Comic Sans MS"/>
                <w:b/>
                <w:bCs/>
                <w:sz w:val="36"/>
                <w:szCs w:val="36"/>
              </w:rPr>
              <w:t xml:space="preserve"> </w:t>
            </w:r>
            <w:r w:rsidR="00A8382C" w:rsidRPr="00A8382C">
              <w:rPr>
                <w:rFonts w:ascii="Comic Sans MS" w:hAnsi="Comic Sans MS"/>
                <w:b/>
                <w:bCs/>
              </w:rPr>
              <w:t>Wednesday</w:t>
            </w:r>
            <w:r w:rsidR="00A8382C">
              <w:rPr>
                <w:rFonts w:ascii="Comic Sans MS" w:hAnsi="Comic Sans MS"/>
                <w:b/>
                <w:bCs/>
              </w:rPr>
              <w:t xml:space="preserve"> </w:t>
            </w:r>
            <w:r w:rsidR="0029122C">
              <w:rPr>
                <w:rFonts w:ascii="Comic Sans MS" w:hAnsi="Comic Sans MS"/>
                <w:b/>
                <w:bCs/>
              </w:rPr>
              <w:t>25</w:t>
            </w:r>
            <w:r w:rsidR="0029122C" w:rsidRPr="0029122C">
              <w:rPr>
                <w:rFonts w:ascii="Comic Sans MS" w:hAnsi="Comic Sans MS"/>
                <w:b/>
                <w:bCs/>
                <w:vertAlign w:val="superscript"/>
              </w:rPr>
              <w:t>th</w:t>
            </w:r>
            <w:r w:rsidR="0029122C">
              <w:rPr>
                <w:rFonts w:ascii="Comic Sans MS" w:hAnsi="Comic Sans MS"/>
                <w:b/>
                <w:bCs/>
              </w:rPr>
              <w:t xml:space="preserve"> May</w:t>
            </w:r>
          </w:p>
        </w:tc>
        <w:tc>
          <w:tcPr>
            <w:tcW w:w="5203" w:type="dxa"/>
            <w:shd w:val="clear" w:color="auto" w:fill="CCFFFF"/>
          </w:tcPr>
          <w:p w14:paraId="7EF0996C" w14:textId="77777777" w:rsidR="0029122C" w:rsidRDefault="7ACB67A7" w:rsidP="0029122C">
            <w:pPr>
              <w:spacing w:after="200"/>
              <w:rPr>
                <w:rFonts w:ascii="Comic Sans MS" w:eastAsia="Comic Sans MS" w:hAnsi="Comic Sans MS" w:cs="Comic Sans MS"/>
                <w:b/>
                <w:bCs/>
                <w:color w:val="000000" w:themeColor="text1"/>
              </w:rPr>
            </w:pPr>
            <w:r w:rsidRPr="7ACB67A7">
              <w:rPr>
                <w:rFonts w:ascii="Comic Sans MS" w:eastAsia="Comic Sans MS" w:hAnsi="Comic Sans MS" w:cs="Comic Sans MS"/>
                <w:b/>
                <w:bCs/>
                <w:color w:val="000000" w:themeColor="text1"/>
              </w:rPr>
              <w:t>Topic: Off With Her Head</w:t>
            </w:r>
          </w:p>
          <w:p w14:paraId="2886A275" w14:textId="2ECCB961" w:rsidR="00A84F67" w:rsidRPr="00001584" w:rsidRDefault="7ACB67A7" w:rsidP="0029122C">
            <w:pPr>
              <w:spacing w:after="200"/>
              <w:rPr>
                <w:rFonts w:ascii="Comic Sans MS" w:eastAsia="Comic Sans MS" w:hAnsi="Comic Sans MS" w:cs="Comic Sans MS"/>
                <w:color w:val="000000" w:themeColor="text1"/>
              </w:rPr>
            </w:pPr>
            <w:r w:rsidRPr="0029122C">
              <w:rPr>
                <w:rFonts w:ascii="Comic Sans MS" w:eastAsia="Comic Sans MS" w:hAnsi="Comic Sans MS" w:cs="Comic Sans MS"/>
                <w:b/>
                <w:bCs/>
                <w:color w:val="000000" w:themeColor="text1"/>
              </w:rPr>
              <w:t>History:</w:t>
            </w:r>
            <w:r w:rsidRPr="7ACB67A7">
              <w:rPr>
                <w:rFonts w:ascii="Comic Sans MS" w:eastAsia="Comic Sans MS" w:hAnsi="Comic Sans MS" w:cs="Comic Sans MS"/>
                <w:color w:val="000000" w:themeColor="text1"/>
              </w:rPr>
              <w:t xml:space="preserve"> The Tudors – who were they and how did this family become the rulers of England? What significant events and activities happened during their reign?</w:t>
            </w:r>
          </w:p>
          <w:p w14:paraId="10BD0B74" w14:textId="0811455B" w:rsidR="00A84F67" w:rsidRPr="00001584" w:rsidRDefault="7ACB67A7" w:rsidP="0029122C">
            <w:pPr>
              <w:spacing w:after="200"/>
              <w:rPr>
                <w:rFonts w:ascii="Comic Sans MS" w:eastAsia="Comic Sans MS" w:hAnsi="Comic Sans MS" w:cs="Comic Sans MS"/>
                <w:color w:val="000000" w:themeColor="text1"/>
              </w:rPr>
            </w:pPr>
            <w:r w:rsidRPr="0029122C">
              <w:rPr>
                <w:rFonts w:ascii="Comic Sans MS" w:eastAsia="Comic Sans MS" w:hAnsi="Comic Sans MS" w:cs="Comic Sans MS"/>
                <w:b/>
                <w:bCs/>
                <w:color w:val="000000" w:themeColor="text1"/>
              </w:rPr>
              <w:t>Music:</w:t>
            </w:r>
            <w:r w:rsidRPr="7ACB67A7">
              <w:rPr>
                <w:rFonts w:ascii="Comic Sans MS" w:eastAsia="Comic Sans MS" w:hAnsi="Comic Sans MS" w:cs="Comic Sans MS"/>
                <w:color w:val="000000" w:themeColor="text1"/>
              </w:rPr>
              <w:t xml:space="preserve"> Listening to Tudor music, Tudor dances in partners and circle groups.  </w:t>
            </w:r>
          </w:p>
          <w:p w14:paraId="10D84C97" w14:textId="035FAFD6" w:rsidR="00A84F67" w:rsidRPr="00001584" w:rsidRDefault="7ACB67A7" w:rsidP="0029122C">
            <w:pPr>
              <w:spacing w:after="200"/>
              <w:rPr>
                <w:rFonts w:ascii="Comic Sans MS" w:eastAsia="Comic Sans MS" w:hAnsi="Comic Sans MS" w:cs="Comic Sans MS"/>
                <w:color w:val="000000" w:themeColor="text1"/>
              </w:rPr>
            </w:pPr>
            <w:r w:rsidRPr="0029122C">
              <w:rPr>
                <w:rFonts w:ascii="Comic Sans MS" w:eastAsia="Comic Sans MS" w:hAnsi="Comic Sans MS" w:cs="Comic Sans MS"/>
                <w:b/>
                <w:bCs/>
                <w:color w:val="000000" w:themeColor="text1"/>
              </w:rPr>
              <w:t>Art:</w:t>
            </w:r>
            <w:r w:rsidRPr="7ACB67A7">
              <w:rPr>
                <w:rFonts w:ascii="Comic Sans MS" w:eastAsia="Comic Sans MS" w:hAnsi="Comic Sans MS" w:cs="Comic Sans MS"/>
                <w:color w:val="000000" w:themeColor="text1"/>
              </w:rPr>
              <w:t xml:space="preserve"> Miniature portraits and Tudor houses. </w:t>
            </w:r>
          </w:p>
          <w:p w14:paraId="098AD265" w14:textId="4DF99E10" w:rsidR="00A84F67" w:rsidRPr="00001584" w:rsidRDefault="00A84F67" w:rsidP="0029122C">
            <w:pPr>
              <w:spacing w:after="200"/>
              <w:rPr>
                <w:rFonts w:ascii="Comic Sans MS" w:eastAsia="Comic Sans MS" w:hAnsi="Comic Sans MS" w:cs="Comic Sans MS"/>
                <w:color w:val="000000" w:themeColor="text1"/>
              </w:rPr>
            </w:pPr>
          </w:p>
        </w:tc>
      </w:tr>
      <w:tr w:rsidR="00001584" w:rsidRPr="00BA531E" w14:paraId="038BB045" w14:textId="77777777" w:rsidTr="7ACB67A7">
        <w:trPr>
          <w:trHeight w:val="3264"/>
        </w:trPr>
        <w:tc>
          <w:tcPr>
            <w:tcW w:w="5245" w:type="dxa"/>
            <w:shd w:val="clear" w:color="auto" w:fill="FFFF99"/>
          </w:tcPr>
          <w:p w14:paraId="03DDF7B4" w14:textId="7671F884" w:rsidR="00236D46" w:rsidRPr="002D53CA" w:rsidRDefault="002D53CA" w:rsidP="133A9D46">
            <w:pPr>
              <w:rPr>
                <w:rFonts w:ascii="Comic Sans MS" w:hAnsi="Comic Sans MS"/>
                <w:sz w:val="20"/>
                <w:szCs w:val="20"/>
              </w:rPr>
            </w:pPr>
            <w:r w:rsidRPr="133A9D46">
              <w:rPr>
                <w:rFonts w:ascii="Comic Sans MS" w:hAnsi="Comic Sans MS"/>
                <w:b/>
                <w:bCs/>
                <w:sz w:val="24"/>
                <w:szCs w:val="24"/>
              </w:rPr>
              <w:t xml:space="preserve">RHE: </w:t>
            </w:r>
          </w:p>
          <w:p w14:paraId="1F6AF41A" w14:textId="4E8D6009" w:rsidR="00236D46" w:rsidRPr="002D53CA" w:rsidRDefault="0A21E3DB" w:rsidP="133A9D46">
            <w:pPr>
              <w:rPr>
                <w:rFonts w:ascii="Comic Sans MS" w:hAnsi="Comic Sans MS"/>
                <w:sz w:val="20"/>
                <w:szCs w:val="20"/>
              </w:rPr>
            </w:pPr>
            <w:r w:rsidRPr="7ACB67A7">
              <w:rPr>
                <w:rFonts w:ascii="Comic Sans MS" w:hAnsi="Comic Sans MS"/>
                <w:sz w:val="20"/>
                <w:szCs w:val="20"/>
              </w:rPr>
              <w:t xml:space="preserve">Our topic title this term is: </w:t>
            </w:r>
            <w:r w:rsidR="34719EF9" w:rsidRPr="7ACB67A7">
              <w:rPr>
                <w:rFonts w:ascii="Comic Sans MS" w:hAnsi="Comic Sans MS"/>
                <w:sz w:val="20"/>
                <w:szCs w:val="20"/>
              </w:rPr>
              <w:t>‘</w:t>
            </w:r>
            <w:r w:rsidR="00FD5049">
              <w:rPr>
                <w:rFonts w:ascii="Comic Sans MS" w:hAnsi="Comic Sans MS"/>
                <w:sz w:val="20"/>
                <w:szCs w:val="20"/>
              </w:rPr>
              <w:t>Fake is a Mistake’.</w:t>
            </w:r>
          </w:p>
          <w:p w14:paraId="57F4DF76" w14:textId="4ED1B0E3" w:rsidR="00236D46" w:rsidRPr="002D53CA" w:rsidRDefault="34719EF9" w:rsidP="133A9D46">
            <w:pPr>
              <w:rPr>
                <w:rFonts w:ascii="Comic Sans MS" w:hAnsi="Comic Sans MS"/>
                <w:sz w:val="20"/>
                <w:szCs w:val="20"/>
              </w:rPr>
            </w:pPr>
            <w:r w:rsidRPr="7ACB67A7">
              <w:rPr>
                <w:rFonts w:ascii="Comic Sans MS" w:hAnsi="Comic Sans MS"/>
                <w:sz w:val="20"/>
                <w:szCs w:val="20"/>
              </w:rPr>
              <w:t xml:space="preserve">This topic aims to help students </w:t>
            </w:r>
            <w:r w:rsidR="00C22CF5">
              <w:rPr>
                <w:rFonts w:ascii="Comic Sans MS" w:hAnsi="Comic Sans MS"/>
                <w:sz w:val="20"/>
                <w:szCs w:val="20"/>
              </w:rPr>
              <w:t>get to know and understand themselves</w:t>
            </w:r>
            <w:r w:rsidR="005D131D">
              <w:rPr>
                <w:rFonts w:ascii="Comic Sans MS" w:hAnsi="Comic Sans MS"/>
                <w:sz w:val="20"/>
                <w:szCs w:val="20"/>
              </w:rPr>
              <w:t xml:space="preserve"> better and be proud of who they are in their own unique way. It teaches children </w:t>
            </w:r>
            <w:r w:rsidR="00CB0740">
              <w:rPr>
                <w:rFonts w:ascii="Comic Sans MS" w:hAnsi="Comic Sans MS"/>
                <w:sz w:val="20"/>
                <w:szCs w:val="20"/>
              </w:rPr>
              <w:t xml:space="preserve"> why we don’t need to be fake </w:t>
            </w:r>
            <w:r w:rsidR="00D272BD">
              <w:rPr>
                <w:rFonts w:ascii="Comic Sans MS" w:hAnsi="Comic Sans MS"/>
                <w:sz w:val="20"/>
                <w:szCs w:val="20"/>
              </w:rPr>
              <w:t>or</w:t>
            </w:r>
            <w:r w:rsidR="00CB0740">
              <w:rPr>
                <w:rFonts w:ascii="Comic Sans MS" w:hAnsi="Comic Sans MS"/>
                <w:sz w:val="20"/>
                <w:szCs w:val="20"/>
              </w:rPr>
              <w:t xml:space="preserve"> lie about ourselves</w:t>
            </w:r>
            <w:r w:rsidR="00D272BD">
              <w:rPr>
                <w:rFonts w:ascii="Comic Sans MS" w:hAnsi="Comic Sans MS"/>
                <w:sz w:val="20"/>
                <w:szCs w:val="20"/>
              </w:rPr>
              <w:t xml:space="preserve">. We will look at social media and explore the unrealistic images and content that are posted and how that can make us feel. We look at how we can build and nurture trusting relationships. </w:t>
            </w:r>
          </w:p>
        </w:tc>
        <w:tc>
          <w:tcPr>
            <w:tcW w:w="5619" w:type="dxa"/>
            <w:shd w:val="clear" w:color="auto" w:fill="FFC000"/>
          </w:tcPr>
          <w:p w14:paraId="682D949F" w14:textId="16F6EA4F" w:rsidR="00A84F67" w:rsidRPr="001821CF" w:rsidRDefault="002D53CA" w:rsidP="00A84F67">
            <w:pPr>
              <w:rPr>
                <w:rFonts w:ascii="Comic Sans MS" w:hAnsi="Comic Sans MS"/>
                <w:b/>
                <w:bCs/>
                <w:sz w:val="24"/>
                <w:szCs w:val="24"/>
              </w:rPr>
            </w:pPr>
            <w:r>
              <w:rPr>
                <w:rFonts w:ascii="Comic Sans MS" w:hAnsi="Comic Sans MS"/>
                <w:b/>
                <w:bCs/>
                <w:sz w:val="24"/>
                <w:szCs w:val="24"/>
              </w:rPr>
              <w:t>School Values:</w:t>
            </w:r>
          </w:p>
          <w:p w14:paraId="2683D101" w14:textId="3681EF19" w:rsidR="00166585" w:rsidRDefault="13980DA0" w:rsidP="133A9D46">
            <w:pPr>
              <w:spacing w:after="200" w:line="276" w:lineRule="auto"/>
              <w:rPr>
                <w:rFonts w:ascii="Comic Sans MS" w:hAnsi="Comic Sans MS"/>
                <w:sz w:val="20"/>
                <w:szCs w:val="20"/>
              </w:rPr>
            </w:pPr>
            <w:r w:rsidRPr="7ACB67A7">
              <w:rPr>
                <w:rFonts w:ascii="Comic Sans MS" w:hAnsi="Comic Sans MS"/>
                <w:sz w:val="20"/>
                <w:szCs w:val="20"/>
              </w:rPr>
              <w:t>As always, our school values of</w:t>
            </w:r>
            <w:r w:rsidR="5290DB8C" w:rsidRPr="7ACB67A7">
              <w:rPr>
                <w:rFonts w:ascii="Comic Sans MS" w:hAnsi="Comic Sans MS"/>
                <w:sz w:val="20"/>
                <w:szCs w:val="20"/>
              </w:rPr>
              <w:t xml:space="preserve"> e</w:t>
            </w:r>
            <w:r w:rsidRPr="7ACB67A7">
              <w:rPr>
                <w:rFonts w:ascii="Comic Sans MS" w:hAnsi="Comic Sans MS"/>
                <w:sz w:val="20"/>
                <w:szCs w:val="20"/>
              </w:rPr>
              <w:t>ndurance, compassion, forgiveness, wisdom and hope</w:t>
            </w:r>
            <w:r w:rsidR="74085EB4" w:rsidRPr="7ACB67A7">
              <w:rPr>
                <w:rFonts w:ascii="Comic Sans MS" w:hAnsi="Comic Sans MS"/>
                <w:sz w:val="20"/>
                <w:szCs w:val="20"/>
              </w:rPr>
              <w:t xml:space="preserve"> will feature throughout our learning and we will make links where appropriate to help children gain a deep understand of our values, to recognise them and know how to demonstrate them. </w:t>
            </w:r>
          </w:p>
          <w:p w14:paraId="5E9D4D60" w14:textId="7AE60E77" w:rsidR="0046223F" w:rsidRPr="0046223F" w:rsidRDefault="6E5D07AF" w:rsidP="7ACB67A7">
            <w:pPr>
              <w:tabs>
                <w:tab w:val="left" w:pos="1993"/>
              </w:tabs>
              <w:rPr>
                <w:rFonts w:ascii="Comic Sans MS" w:hAnsi="Comic Sans MS"/>
                <w:b/>
                <w:bCs/>
                <w:highlight w:val="yellow"/>
              </w:rPr>
            </w:pPr>
            <w:r w:rsidRPr="7ACB67A7">
              <w:rPr>
                <w:rFonts w:ascii="Comic Sans MS" w:hAnsi="Comic Sans MS"/>
                <w:b/>
                <w:bCs/>
              </w:rPr>
              <w:t>Home Learning:</w:t>
            </w:r>
            <w:r w:rsidR="0A914F0B" w:rsidRPr="7ACB67A7">
              <w:rPr>
                <w:rFonts w:ascii="Comic Sans MS" w:eastAsia="Comic Sans MS" w:hAnsi="Comic Sans MS" w:cs="Comic Sans MS"/>
                <w:sz w:val="18"/>
                <w:szCs w:val="18"/>
              </w:rPr>
              <w:t xml:space="preserve"> </w:t>
            </w:r>
            <w:r w:rsidR="0A914F0B" w:rsidRPr="7ACB67A7">
              <w:rPr>
                <w:rFonts w:ascii="Comic Sans MS" w:eastAsia="Comic Sans MS" w:hAnsi="Comic Sans MS" w:cs="Comic Sans MS"/>
                <w:sz w:val="20"/>
                <w:szCs w:val="20"/>
              </w:rPr>
              <w:t>Weekly homework will continue to be set every Wednesday. Topic homework is set at the beginning of each term and should be completed in time for the end of the half term.</w:t>
            </w:r>
            <w:r w:rsidR="0A914F0B" w:rsidRPr="7ACB67A7">
              <w:rPr>
                <w:rFonts w:ascii="Comic Sans MS" w:hAnsi="Comic Sans MS"/>
                <w:sz w:val="20"/>
                <w:szCs w:val="20"/>
              </w:rPr>
              <w:t xml:space="preserve"> </w:t>
            </w:r>
          </w:p>
        </w:tc>
        <w:tc>
          <w:tcPr>
            <w:tcW w:w="5203" w:type="dxa"/>
            <w:shd w:val="clear" w:color="auto" w:fill="92D050"/>
          </w:tcPr>
          <w:p w14:paraId="5B800093" w14:textId="168546AA" w:rsidR="00A84F67" w:rsidRPr="00F041E6" w:rsidRDefault="11302452" w:rsidP="133A9D46">
            <w:pPr>
              <w:rPr>
                <w:rFonts w:ascii="Comic Sans MS" w:hAnsi="Comic Sans MS"/>
                <w:b/>
                <w:bCs/>
                <w:sz w:val="24"/>
                <w:szCs w:val="24"/>
              </w:rPr>
            </w:pPr>
            <w:r w:rsidRPr="7ACB67A7">
              <w:rPr>
                <w:rFonts w:ascii="Comic Sans MS" w:hAnsi="Comic Sans MS"/>
                <w:b/>
                <w:bCs/>
                <w:sz w:val="24"/>
                <w:szCs w:val="24"/>
              </w:rPr>
              <w:t>PE:</w:t>
            </w:r>
          </w:p>
          <w:p w14:paraId="04376B4B" w14:textId="6CF0A707" w:rsidR="00A84F67" w:rsidRDefault="34719EF9" w:rsidP="7ACB67A7">
            <w:pPr>
              <w:rPr>
                <w:rFonts w:ascii="Comic Sans MS" w:hAnsi="Comic Sans MS"/>
                <w:sz w:val="24"/>
                <w:szCs w:val="24"/>
              </w:rPr>
            </w:pPr>
            <w:r w:rsidRPr="7ACB67A7">
              <w:rPr>
                <w:rFonts w:ascii="Comic Sans MS" w:hAnsi="Comic Sans MS"/>
                <w:sz w:val="24"/>
                <w:szCs w:val="24"/>
              </w:rPr>
              <w:t xml:space="preserve">Indoor PE – </w:t>
            </w:r>
            <w:r w:rsidR="00BA2F39">
              <w:rPr>
                <w:rFonts w:ascii="Comic Sans MS" w:hAnsi="Comic Sans MS"/>
                <w:sz w:val="24"/>
                <w:szCs w:val="24"/>
              </w:rPr>
              <w:t>Monday</w:t>
            </w:r>
            <w:r w:rsidRPr="7ACB67A7">
              <w:rPr>
                <w:rFonts w:ascii="Comic Sans MS" w:hAnsi="Comic Sans MS"/>
                <w:sz w:val="24"/>
                <w:szCs w:val="24"/>
              </w:rPr>
              <w:t xml:space="preserve"> – Handball </w:t>
            </w:r>
          </w:p>
          <w:p w14:paraId="4B80CC87" w14:textId="77777777" w:rsidR="00AB6B8D" w:rsidRPr="00F041E6" w:rsidRDefault="00AB6B8D" w:rsidP="7ACB67A7">
            <w:pPr>
              <w:rPr>
                <w:rFonts w:ascii="Comic Sans MS" w:hAnsi="Comic Sans MS"/>
                <w:sz w:val="24"/>
                <w:szCs w:val="24"/>
              </w:rPr>
            </w:pPr>
          </w:p>
          <w:p w14:paraId="37ABC635" w14:textId="23816C9C" w:rsidR="00A84F67" w:rsidRPr="00F041E6" w:rsidRDefault="34719EF9" w:rsidP="133A9D46">
            <w:pPr>
              <w:rPr>
                <w:rFonts w:ascii="Comic Sans MS" w:hAnsi="Comic Sans MS"/>
                <w:sz w:val="24"/>
                <w:szCs w:val="24"/>
              </w:rPr>
            </w:pPr>
            <w:r w:rsidRPr="7ACB67A7">
              <w:rPr>
                <w:rFonts w:ascii="Comic Sans MS" w:hAnsi="Comic Sans MS"/>
                <w:sz w:val="24"/>
                <w:szCs w:val="24"/>
              </w:rPr>
              <w:t xml:space="preserve">Outdoor PE – Friday– Striking and fielding and games that involve this skill, </w:t>
            </w:r>
            <w:proofErr w:type="spellStart"/>
            <w:r w:rsidRPr="7ACB67A7">
              <w:rPr>
                <w:rFonts w:ascii="Comic Sans MS" w:hAnsi="Comic Sans MS"/>
                <w:sz w:val="24"/>
                <w:szCs w:val="24"/>
              </w:rPr>
              <w:t>ie</w:t>
            </w:r>
            <w:proofErr w:type="spellEnd"/>
            <w:r w:rsidRPr="7ACB67A7">
              <w:rPr>
                <w:rFonts w:ascii="Comic Sans MS" w:hAnsi="Comic Sans MS"/>
                <w:sz w:val="24"/>
                <w:szCs w:val="24"/>
              </w:rPr>
              <w:t>: cricket, rounders</w:t>
            </w:r>
          </w:p>
          <w:p w14:paraId="6244C6CE" w14:textId="03B26DAF" w:rsidR="00A84F67" w:rsidRPr="00F041E6" w:rsidRDefault="00A84F67" w:rsidP="7ACB67A7">
            <w:pPr>
              <w:rPr>
                <w:rFonts w:ascii="Comic Sans MS" w:hAnsi="Comic Sans MS"/>
                <w:sz w:val="24"/>
                <w:szCs w:val="24"/>
              </w:rPr>
            </w:pPr>
          </w:p>
        </w:tc>
      </w:tr>
    </w:tbl>
    <w:p w14:paraId="60061E4C" w14:textId="77777777" w:rsidR="00062D92" w:rsidRDefault="00062D92"/>
    <w:sectPr w:rsidR="00062D92" w:rsidSect="00556537">
      <w:pgSz w:w="16838" w:h="11906" w:orient="landscape"/>
      <w:pgMar w:top="567" w:right="395"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rattatello">
    <w:altName w:val="Calibri"/>
    <w:charset w:val="00"/>
    <w:family w:val="swiss"/>
    <w:pitch w:val="variable"/>
    <w:sig w:usb0="00000003" w:usb1="00002000" w:usb2="00000000" w:usb3="00000000" w:csb0="0000019F" w:csb1="00000000"/>
  </w:font>
  <w:font w:name="Phosphate Solid">
    <w:charset w:val="4D"/>
    <w:family w:val="auto"/>
    <w:pitch w:val="variable"/>
    <w:sig w:usb0="A00000EF" w:usb1="5000204B" w:usb2="0000004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8069B"/>
    <w:multiLevelType w:val="hybridMultilevel"/>
    <w:tmpl w:val="A896FA12"/>
    <w:lvl w:ilvl="0" w:tplc="6592F5DC">
      <w:start w:val="7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1622CC"/>
    <w:multiLevelType w:val="hybridMultilevel"/>
    <w:tmpl w:val="21FE73AE"/>
    <w:lvl w:ilvl="0" w:tplc="5826ACB6">
      <w:start w:val="1"/>
      <w:numFmt w:val="bullet"/>
      <w:pStyle w:val="ObjectivesBullet"/>
      <w:lvlText w:val=""/>
      <w:lvlJc w:val="left"/>
      <w:pPr>
        <w:tabs>
          <w:tab w:val="num" w:pos="360"/>
        </w:tabs>
        <w:ind w:left="360" w:hanging="360"/>
      </w:pPr>
      <w:rPr>
        <w:rFonts w:ascii="Symbol" w:hAnsi="Symbol" w:hint="default"/>
        <w:b w:val="0"/>
        <w:i w:val="0"/>
        <w:color w:val="auto"/>
        <w:position w:val="-2"/>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CE7029"/>
    <w:multiLevelType w:val="hybridMultilevel"/>
    <w:tmpl w:val="09485A4C"/>
    <w:lvl w:ilvl="0" w:tplc="924A9858">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6362873">
    <w:abstractNumId w:val="0"/>
  </w:num>
  <w:num w:numId="2" w16cid:durableId="2112430856">
    <w:abstractNumId w:val="2"/>
  </w:num>
  <w:num w:numId="3" w16cid:durableId="682364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C67"/>
    <w:rsid w:val="00001584"/>
    <w:rsid w:val="000052F3"/>
    <w:rsid w:val="00032DA5"/>
    <w:rsid w:val="000626EC"/>
    <w:rsid w:val="00062D92"/>
    <w:rsid w:val="001510DC"/>
    <w:rsid w:val="00166585"/>
    <w:rsid w:val="00177BEA"/>
    <w:rsid w:val="001821CF"/>
    <w:rsid w:val="00193ECB"/>
    <w:rsid w:val="001D02A4"/>
    <w:rsid w:val="00213D70"/>
    <w:rsid w:val="00236D46"/>
    <w:rsid w:val="00240440"/>
    <w:rsid w:val="002509EE"/>
    <w:rsid w:val="00257DC2"/>
    <w:rsid w:val="00265770"/>
    <w:rsid w:val="00272256"/>
    <w:rsid w:val="00287014"/>
    <w:rsid w:val="00287A5F"/>
    <w:rsid w:val="0029122C"/>
    <w:rsid w:val="002D232D"/>
    <w:rsid w:val="002D53CA"/>
    <w:rsid w:val="002F35CD"/>
    <w:rsid w:val="003031C9"/>
    <w:rsid w:val="00305596"/>
    <w:rsid w:val="00357075"/>
    <w:rsid w:val="00385A6B"/>
    <w:rsid w:val="003C17E0"/>
    <w:rsid w:val="003D7CFD"/>
    <w:rsid w:val="003E542D"/>
    <w:rsid w:val="0042235E"/>
    <w:rsid w:val="0042786E"/>
    <w:rsid w:val="00437C76"/>
    <w:rsid w:val="004528E5"/>
    <w:rsid w:val="0046223F"/>
    <w:rsid w:val="0048139C"/>
    <w:rsid w:val="00492CCB"/>
    <w:rsid w:val="00502A1F"/>
    <w:rsid w:val="00514796"/>
    <w:rsid w:val="00517716"/>
    <w:rsid w:val="00556537"/>
    <w:rsid w:val="00586CC9"/>
    <w:rsid w:val="005D131D"/>
    <w:rsid w:val="005E1A97"/>
    <w:rsid w:val="005F5474"/>
    <w:rsid w:val="00604BAE"/>
    <w:rsid w:val="0061495E"/>
    <w:rsid w:val="00672E65"/>
    <w:rsid w:val="00680C3D"/>
    <w:rsid w:val="00712A82"/>
    <w:rsid w:val="0074355C"/>
    <w:rsid w:val="00761DFC"/>
    <w:rsid w:val="007902B4"/>
    <w:rsid w:val="00794730"/>
    <w:rsid w:val="007C1F56"/>
    <w:rsid w:val="007D69C2"/>
    <w:rsid w:val="007E754B"/>
    <w:rsid w:val="007F39BF"/>
    <w:rsid w:val="008036B8"/>
    <w:rsid w:val="00883117"/>
    <w:rsid w:val="00892C9B"/>
    <w:rsid w:val="008A1953"/>
    <w:rsid w:val="009071D9"/>
    <w:rsid w:val="009171AD"/>
    <w:rsid w:val="00935508"/>
    <w:rsid w:val="00937E20"/>
    <w:rsid w:val="00950C51"/>
    <w:rsid w:val="00952791"/>
    <w:rsid w:val="00994B43"/>
    <w:rsid w:val="009C6419"/>
    <w:rsid w:val="009E1D88"/>
    <w:rsid w:val="00A00549"/>
    <w:rsid w:val="00A03D0C"/>
    <w:rsid w:val="00A278E6"/>
    <w:rsid w:val="00A81A8B"/>
    <w:rsid w:val="00A8382C"/>
    <w:rsid w:val="00A84F67"/>
    <w:rsid w:val="00A85FC4"/>
    <w:rsid w:val="00AB384D"/>
    <w:rsid w:val="00AB6B8D"/>
    <w:rsid w:val="00AE034C"/>
    <w:rsid w:val="00B12607"/>
    <w:rsid w:val="00B14791"/>
    <w:rsid w:val="00B3531C"/>
    <w:rsid w:val="00B73857"/>
    <w:rsid w:val="00B750A2"/>
    <w:rsid w:val="00B92F91"/>
    <w:rsid w:val="00BA2F39"/>
    <w:rsid w:val="00BA531E"/>
    <w:rsid w:val="00BF7A09"/>
    <w:rsid w:val="00C01C67"/>
    <w:rsid w:val="00C027B3"/>
    <w:rsid w:val="00C22CF5"/>
    <w:rsid w:val="00C2319C"/>
    <w:rsid w:val="00C34B43"/>
    <w:rsid w:val="00C35EC9"/>
    <w:rsid w:val="00C5490B"/>
    <w:rsid w:val="00C56A2F"/>
    <w:rsid w:val="00CB0740"/>
    <w:rsid w:val="00CB4306"/>
    <w:rsid w:val="00CE2DA9"/>
    <w:rsid w:val="00D06A97"/>
    <w:rsid w:val="00D272BD"/>
    <w:rsid w:val="00D36B9D"/>
    <w:rsid w:val="00D37967"/>
    <w:rsid w:val="00D82ED4"/>
    <w:rsid w:val="00DB77F5"/>
    <w:rsid w:val="00DC0C32"/>
    <w:rsid w:val="00DD15E0"/>
    <w:rsid w:val="00E02F3C"/>
    <w:rsid w:val="00E24FF1"/>
    <w:rsid w:val="00E26D9D"/>
    <w:rsid w:val="00E7544F"/>
    <w:rsid w:val="00E97A86"/>
    <w:rsid w:val="00EA7FF0"/>
    <w:rsid w:val="00EB08AC"/>
    <w:rsid w:val="00EC6D73"/>
    <w:rsid w:val="00F03BF3"/>
    <w:rsid w:val="00F041E6"/>
    <w:rsid w:val="00F06BDE"/>
    <w:rsid w:val="00F55781"/>
    <w:rsid w:val="00F6364A"/>
    <w:rsid w:val="00F7218D"/>
    <w:rsid w:val="00F777DB"/>
    <w:rsid w:val="00F95F7F"/>
    <w:rsid w:val="00FB5D8A"/>
    <w:rsid w:val="00FC4626"/>
    <w:rsid w:val="00FD5049"/>
    <w:rsid w:val="01A7574A"/>
    <w:rsid w:val="01B8EEE6"/>
    <w:rsid w:val="04B3DFF6"/>
    <w:rsid w:val="05950DF9"/>
    <w:rsid w:val="08B69B4C"/>
    <w:rsid w:val="097BF623"/>
    <w:rsid w:val="09EF4C55"/>
    <w:rsid w:val="0A21E3DB"/>
    <w:rsid w:val="0A526BAD"/>
    <w:rsid w:val="0A914F0B"/>
    <w:rsid w:val="0BEE3C0E"/>
    <w:rsid w:val="0C85389D"/>
    <w:rsid w:val="0F3DAE04"/>
    <w:rsid w:val="0FC5A3A4"/>
    <w:rsid w:val="10D97E65"/>
    <w:rsid w:val="11302452"/>
    <w:rsid w:val="119ECCE5"/>
    <w:rsid w:val="12754EC6"/>
    <w:rsid w:val="12A90046"/>
    <w:rsid w:val="133A9D46"/>
    <w:rsid w:val="13980DA0"/>
    <w:rsid w:val="1400E06F"/>
    <w:rsid w:val="15ACEF88"/>
    <w:rsid w:val="16E09238"/>
    <w:rsid w:val="1748BFE9"/>
    <w:rsid w:val="177B9C18"/>
    <w:rsid w:val="1923256C"/>
    <w:rsid w:val="19EC47C2"/>
    <w:rsid w:val="1A9A8527"/>
    <w:rsid w:val="1C419DD1"/>
    <w:rsid w:val="1D67B083"/>
    <w:rsid w:val="1DDB7ECD"/>
    <w:rsid w:val="1DDD6E32"/>
    <w:rsid w:val="1E069B8B"/>
    <w:rsid w:val="1F4B809C"/>
    <w:rsid w:val="200948F7"/>
    <w:rsid w:val="2109C6AB"/>
    <w:rsid w:val="21131F8F"/>
    <w:rsid w:val="220A8CBC"/>
    <w:rsid w:val="2340E9B9"/>
    <w:rsid w:val="28369DB9"/>
    <w:rsid w:val="28FECCC9"/>
    <w:rsid w:val="2902A19A"/>
    <w:rsid w:val="290D8E15"/>
    <w:rsid w:val="2AB0C040"/>
    <w:rsid w:val="2C10DB47"/>
    <w:rsid w:val="2DA1E43C"/>
    <w:rsid w:val="2DACABA8"/>
    <w:rsid w:val="2EE46ED7"/>
    <w:rsid w:val="30CB9D7C"/>
    <w:rsid w:val="30E44C6A"/>
    <w:rsid w:val="34719EF9"/>
    <w:rsid w:val="35B7BD8D"/>
    <w:rsid w:val="37A07263"/>
    <w:rsid w:val="37A22EF7"/>
    <w:rsid w:val="37A261C8"/>
    <w:rsid w:val="37E72EBF"/>
    <w:rsid w:val="3869C68F"/>
    <w:rsid w:val="392509CC"/>
    <w:rsid w:val="3AA0E99D"/>
    <w:rsid w:val="3B8C4FCB"/>
    <w:rsid w:val="3D522856"/>
    <w:rsid w:val="3DF87930"/>
    <w:rsid w:val="3E315F4C"/>
    <w:rsid w:val="3EEDF8B7"/>
    <w:rsid w:val="4018A988"/>
    <w:rsid w:val="42CBEA53"/>
    <w:rsid w:val="42CE3E5F"/>
    <w:rsid w:val="4359148F"/>
    <w:rsid w:val="455D3A3B"/>
    <w:rsid w:val="45F0FA10"/>
    <w:rsid w:val="463DCA19"/>
    <w:rsid w:val="46D1E302"/>
    <w:rsid w:val="46EC077E"/>
    <w:rsid w:val="4A30AB5E"/>
    <w:rsid w:val="4BCC7BBF"/>
    <w:rsid w:val="4D64A1E6"/>
    <w:rsid w:val="4D665E7A"/>
    <w:rsid w:val="4F022EDB"/>
    <w:rsid w:val="4F0261AC"/>
    <w:rsid w:val="527ECF65"/>
    <w:rsid w:val="5290DB8C"/>
    <w:rsid w:val="544108AA"/>
    <w:rsid w:val="54732F6C"/>
    <w:rsid w:val="555F106C"/>
    <w:rsid w:val="568CD3FF"/>
    <w:rsid w:val="57524088"/>
    <w:rsid w:val="588594BC"/>
    <w:rsid w:val="59C474C1"/>
    <w:rsid w:val="5A89E14A"/>
    <w:rsid w:val="5C25B1AB"/>
    <w:rsid w:val="5D35CEC1"/>
    <w:rsid w:val="5D638AF9"/>
    <w:rsid w:val="5D865D70"/>
    <w:rsid w:val="5FE83C6A"/>
    <w:rsid w:val="603C808A"/>
    <w:rsid w:val="606D6F83"/>
    <w:rsid w:val="61276DA5"/>
    <w:rsid w:val="61840CCB"/>
    <w:rsid w:val="631FDD2C"/>
    <w:rsid w:val="6540E0A6"/>
    <w:rsid w:val="658FB385"/>
    <w:rsid w:val="66626190"/>
    <w:rsid w:val="690C2239"/>
    <w:rsid w:val="6A89B686"/>
    <w:rsid w:val="6AA7F29A"/>
    <w:rsid w:val="6D819C49"/>
    <w:rsid w:val="6DDF935C"/>
    <w:rsid w:val="6E4902CF"/>
    <w:rsid w:val="6E544959"/>
    <w:rsid w:val="6E5D07AF"/>
    <w:rsid w:val="6F1D6CAA"/>
    <w:rsid w:val="6FE4D330"/>
    <w:rsid w:val="72B3047F"/>
    <w:rsid w:val="74085EB4"/>
    <w:rsid w:val="74E65D54"/>
    <w:rsid w:val="768072E0"/>
    <w:rsid w:val="77FB2B9F"/>
    <w:rsid w:val="78BA777A"/>
    <w:rsid w:val="7ACB67A7"/>
    <w:rsid w:val="7C4961CB"/>
    <w:rsid w:val="7CD846DC"/>
    <w:rsid w:val="7EF6B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8A86F"/>
  <w15:docId w15:val="{DB21B662-3E30-41DD-B90C-E36FD610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1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4F67"/>
    <w:pPr>
      <w:ind w:left="720"/>
      <w:contextualSpacing/>
    </w:pPr>
  </w:style>
  <w:style w:type="paragraph" w:customStyle="1" w:styleId="ObjectivesBullet">
    <w:name w:val="Objectives Bullet"/>
    <w:rsid w:val="00E7544F"/>
    <w:pPr>
      <w:numPr>
        <w:numId w:val="3"/>
      </w:numPr>
      <w:tabs>
        <w:tab w:val="clear" w:pos="360"/>
        <w:tab w:val="left" w:pos="227"/>
      </w:tabs>
      <w:spacing w:after="40" w:line="200" w:lineRule="exact"/>
      <w:ind w:left="227" w:hanging="227"/>
    </w:pPr>
    <w:rPr>
      <w:rFonts w:ascii="Arial" w:eastAsia="Times New Roman" w:hAnsi="Arial" w:cs="Times New Roman"/>
      <w:spacing w:val="-4"/>
      <w:sz w:val="18"/>
      <w:szCs w:val="18"/>
      <w:lang w:val="en-US" w:bidi="en-US"/>
    </w:rPr>
  </w:style>
  <w:style w:type="character" w:customStyle="1" w:styleId="apple-converted-space">
    <w:name w:val="apple-converted-space"/>
    <w:basedOn w:val="DefaultParagraphFont"/>
    <w:rsid w:val="00517716"/>
  </w:style>
  <w:style w:type="character" w:customStyle="1" w:styleId="normaltextrun">
    <w:name w:val="normaltextrun"/>
    <w:basedOn w:val="DefaultParagraphFont"/>
    <w:rsid w:val="00937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00632">
      <w:bodyDiv w:val="1"/>
      <w:marLeft w:val="0"/>
      <w:marRight w:val="0"/>
      <w:marTop w:val="0"/>
      <w:marBottom w:val="0"/>
      <w:divBdr>
        <w:top w:val="none" w:sz="0" w:space="0" w:color="auto"/>
        <w:left w:val="none" w:sz="0" w:space="0" w:color="auto"/>
        <w:bottom w:val="none" w:sz="0" w:space="0" w:color="auto"/>
        <w:right w:val="none" w:sz="0" w:space="0" w:color="auto"/>
      </w:divBdr>
    </w:div>
    <w:div w:id="282152125">
      <w:bodyDiv w:val="1"/>
      <w:marLeft w:val="0"/>
      <w:marRight w:val="0"/>
      <w:marTop w:val="0"/>
      <w:marBottom w:val="0"/>
      <w:divBdr>
        <w:top w:val="none" w:sz="0" w:space="0" w:color="auto"/>
        <w:left w:val="none" w:sz="0" w:space="0" w:color="auto"/>
        <w:bottom w:val="none" w:sz="0" w:space="0" w:color="auto"/>
        <w:right w:val="none" w:sz="0" w:space="0" w:color="auto"/>
      </w:divBdr>
    </w:div>
    <w:div w:id="667368696">
      <w:bodyDiv w:val="1"/>
      <w:marLeft w:val="0"/>
      <w:marRight w:val="0"/>
      <w:marTop w:val="0"/>
      <w:marBottom w:val="0"/>
      <w:divBdr>
        <w:top w:val="none" w:sz="0" w:space="0" w:color="auto"/>
        <w:left w:val="none" w:sz="0" w:space="0" w:color="auto"/>
        <w:bottom w:val="none" w:sz="0" w:space="0" w:color="auto"/>
        <w:right w:val="none" w:sz="0" w:space="0" w:color="auto"/>
      </w:divBdr>
    </w:div>
    <w:div w:id="1152984492">
      <w:bodyDiv w:val="1"/>
      <w:marLeft w:val="0"/>
      <w:marRight w:val="0"/>
      <w:marTop w:val="0"/>
      <w:marBottom w:val="0"/>
      <w:divBdr>
        <w:top w:val="none" w:sz="0" w:space="0" w:color="auto"/>
        <w:left w:val="none" w:sz="0" w:space="0" w:color="auto"/>
        <w:bottom w:val="none" w:sz="0" w:space="0" w:color="auto"/>
        <w:right w:val="none" w:sz="0" w:space="0" w:color="auto"/>
      </w:divBdr>
    </w:div>
    <w:div w:id="1259024125">
      <w:bodyDiv w:val="1"/>
      <w:marLeft w:val="0"/>
      <w:marRight w:val="0"/>
      <w:marTop w:val="0"/>
      <w:marBottom w:val="0"/>
      <w:divBdr>
        <w:top w:val="none" w:sz="0" w:space="0" w:color="auto"/>
        <w:left w:val="none" w:sz="0" w:space="0" w:color="auto"/>
        <w:bottom w:val="none" w:sz="0" w:space="0" w:color="auto"/>
        <w:right w:val="none" w:sz="0" w:space="0" w:color="auto"/>
      </w:divBdr>
    </w:div>
    <w:div w:id="1366516045">
      <w:bodyDiv w:val="1"/>
      <w:marLeft w:val="0"/>
      <w:marRight w:val="0"/>
      <w:marTop w:val="0"/>
      <w:marBottom w:val="0"/>
      <w:divBdr>
        <w:top w:val="none" w:sz="0" w:space="0" w:color="auto"/>
        <w:left w:val="none" w:sz="0" w:space="0" w:color="auto"/>
        <w:bottom w:val="none" w:sz="0" w:space="0" w:color="auto"/>
        <w:right w:val="none" w:sz="0" w:space="0" w:color="auto"/>
      </w:divBdr>
    </w:div>
    <w:div w:id="1895385323">
      <w:bodyDiv w:val="1"/>
      <w:marLeft w:val="0"/>
      <w:marRight w:val="0"/>
      <w:marTop w:val="0"/>
      <w:marBottom w:val="0"/>
      <w:divBdr>
        <w:top w:val="none" w:sz="0" w:space="0" w:color="auto"/>
        <w:left w:val="none" w:sz="0" w:space="0" w:color="auto"/>
        <w:bottom w:val="none" w:sz="0" w:space="0" w:color="auto"/>
        <w:right w:val="none" w:sz="0" w:space="0" w:color="auto"/>
      </w:divBdr>
    </w:div>
    <w:div w:id="195443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43C469A0D4AA45B7755BB87C7FEABE" ma:contentTypeVersion="16" ma:contentTypeDescription="Create a new document." ma:contentTypeScope="" ma:versionID="163872e93899bafca46743df2cb48b86">
  <xsd:schema xmlns:xsd="http://www.w3.org/2001/XMLSchema" xmlns:xs="http://www.w3.org/2001/XMLSchema" xmlns:p="http://schemas.microsoft.com/office/2006/metadata/properties" xmlns:ns2="a986c04c-309b-4c0b-9112-d86edebfb216" xmlns:ns3="dc3babb0-5619-46df-953d-5180086968ad" targetNamespace="http://schemas.microsoft.com/office/2006/metadata/properties" ma:root="true" ma:fieldsID="1df8e42ea9eae17d70730742457011ed" ns2:_="" ns3:_="">
    <xsd:import namespace="a986c04c-309b-4c0b-9112-d86edebfb216"/>
    <xsd:import namespace="dc3babb0-5619-46df-953d-5180086968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6c04c-309b-4c0b-9112-d86edebfb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daa430-05e8-4f7b-8838-a2eb687ff5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3babb0-5619-46df-953d-5180086968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632567-a6f7-43b7-9ea0-1a1150b07b41}" ma:internalName="TaxCatchAll" ma:showField="CatchAllData" ma:web="dc3babb0-5619-46df-953d-5180086968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86c04c-309b-4c0b-9112-d86edebfb216">
      <Terms xmlns="http://schemas.microsoft.com/office/infopath/2007/PartnerControls"/>
    </lcf76f155ced4ddcb4097134ff3c332f>
    <TaxCatchAll xmlns="dc3babb0-5619-46df-953d-5180086968ad" xsi:nil="true"/>
  </documentManagement>
</p:properties>
</file>

<file path=customXml/itemProps1.xml><?xml version="1.0" encoding="utf-8"?>
<ds:datastoreItem xmlns:ds="http://schemas.openxmlformats.org/officeDocument/2006/customXml" ds:itemID="{1ADCC9D7-D1CA-4BFC-8DC6-7AAD46204F30}">
  <ds:schemaRefs>
    <ds:schemaRef ds:uri="http://schemas.microsoft.com/sharepoint/v3/contenttype/forms"/>
  </ds:schemaRefs>
</ds:datastoreItem>
</file>

<file path=customXml/itemProps2.xml><?xml version="1.0" encoding="utf-8"?>
<ds:datastoreItem xmlns:ds="http://schemas.openxmlformats.org/officeDocument/2006/customXml" ds:itemID="{818DA3BA-F65F-472E-97F4-424703ECB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6c04c-309b-4c0b-9112-d86edebfb216"/>
    <ds:schemaRef ds:uri="dc3babb0-5619-46df-953d-518008696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19F8D2-0158-4CFD-8E6C-32376A339684}">
  <ds:schemaRefs>
    <ds:schemaRef ds:uri="a986c04c-309b-4c0b-9112-d86edebfb216"/>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dc3babb0-5619-46df-953d-5180086968a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Sally Rowe</cp:lastModifiedBy>
  <cp:revision>2</cp:revision>
  <dcterms:created xsi:type="dcterms:W3CDTF">2023-04-12T10:10:00Z</dcterms:created>
  <dcterms:modified xsi:type="dcterms:W3CDTF">2023-04-12T10:10:00Z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0x010100B143C469A0D4AA45B7755BB87C7FEABE</vt:lpwstr>
  </property>
</Properties>
</file>